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0598" w:type="dxa"/>
        <w:tblBorders>
          <w:top w:val="none" w:sz="0" w:space="0" w:color="auto"/>
          <w:left w:val="none" w:sz="0" w:space="0" w:color="auto"/>
          <w:bottom w:val="thinThickMediumGap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37"/>
        <w:gridCol w:w="8061"/>
      </w:tblGrid>
      <w:tr w:rsidR="00731D9F" w:rsidRPr="006B224A" w:rsidTr="001E7706">
        <w:trPr>
          <w:trHeight w:val="2481"/>
        </w:trPr>
        <w:tc>
          <w:tcPr>
            <w:tcW w:w="2537" w:type="dxa"/>
          </w:tcPr>
          <w:p w:rsidR="00731D9F" w:rsidRPr="006B224A" w:rsidRDefault="00731D9F" w:rsidP="00CB2F9E">
            <w:pPr>
              <w:jc w:val="both"/>
              <w:rPr>
                <w:rFonts w:ascii="Times New Roman" w:hAnsi="Times New Roman" w:cs="Times New Roman"/>
                <w:color w:val="FF0000"/>
                <w:sz w:val="2"/>
                <w:szCs w:val="2"/>
              </w:rPr>
            </w:pPr>
            <w:r w:rsidRPr="006B224A">
              <w:rPr>
                <w:noProof/>
                <w:color w:val="FF0000"/>
                <w:sz w:val="2"/>
                <w:szCs w:val="2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22633319" wp14:editId="52ABFB5B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48260</wp:posOffset>
                  </wp:positionV>
                  <wp:extent cx="1419225" cy="1333500"/>
                  <wp:effectExtent l="0" t="0" r="9525" b="0"/>
                  <wp:wrapSquare wrapText="bothSides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61" w:type="dxa"/>
            <w:vAlign w:val="center"/>
          </w:tcPr>
          <w:p w:rsidR="00731D9F" w:rsidRPr="001E7706" w:rsidRDefault="00731D9F" w:rsidP="00CB2F9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</w:pPr>
            <w:r w:rsidRPr="001E7706"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  <w:t>ПАМЯТКА</w:t>
            </w:r>
            <w:r w:rsidR="00C202C2" w:rsidRPr="001E7706"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  <w:t xml:space="preserve"> населению</w:t>
            </w:r>
          </w:p>
          <w:p w:rsidR="00731D9F" w:rsidRPr="001E7706" w:rsidRDefault="004A2279" w:rsidP="001E770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</w:pPr>
            <w:r w:rsidRPr="001E7706"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  <w:t>«</w:t>
            </w:r>
            <w:r w:rsidR="00C574D3" w:rsidRPr="001E7706"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  <w:t>Правила поведения при падении снега, сосулек и наледи с крыши домов</w:t>
            </w:r>
            <w:r w:rsidRPr="001E7706"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  <w:t>»</w:t>
            </w:r>
          </w:p>
        </w:tc>
      </w:tr>
    </w:tbl>
    <w:p w:rsidR="00CB043E" w:rsidRDefault="001E7706" w:rsidP="002B0D5D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</w:t>
      </w:r>
    </w:p>
    <w:p w:rsidR="00D60964" w:rsidRDefault="00CB043E" w:rsidP="002B0D5D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</w:t>
      </w:r>
      <w:r w:rsidR="001E77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1E7706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2800350" cy="2619375"/>
            <wp:effectExtent l="0" t="0" r="0" b="9525"/>
            <wp:docPr id="1" name="Рисунок 1" descr="C:\Users\za-kurbanova\Desktop\Правила поведения при падении снег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a-kurbanova\Desktop\Правила поведения при падении снега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3418" cy="2622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7F39" w:rsidRPr="004A2279" w:rsidRDefault="00C574D3" w:rsidP="00D60964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27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D60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Уважаемые жители Волгограда, для вашей же безопасности рекомендуе</w:t>
      </w:r>
      <w:r w:rsidR="00336B5D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D60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соблюдать о</w:t>
      </w:r>
      <w:r w:rsidRPr="004A2279">
        <w:rPr>
          <w:rFonts w:ascii="Times New Roman" w:eastAsia="Times New Roman" w:hAnsi="Times New Roman" w:cs="Times New Roman"/>
          <w:sz w:val="26"/>
          <w:szCs w:val="26"/>
          <w:lang w:eastAsia="ru-RU"/>
        </w:rPr>
        <w:t>бщие требования безопасности при падении снега, сосулек и</w:t>
      </w:r>
      <w:r w:rsidR="001E77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наледи с крыши школы и домов</w:t>
      </w:r>
      <w:r w:rsidR="00D60964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1E770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A2279">
        <w:rPr>
          <w:rFonts w:ascii="Times New Roman" w:eastAsia="Times New Roman" w:hAnsi="Times New Roman" w:cs="Times New Roman"/>
          <w:sz w:val="26"/>
          <w:szCs w:val="26"/>
          <w:lang w:eastAsia="ru-RU"/>
        </w:rPr>
        <w:t>1. Не приближаться к крышам зданий, с</w:t>
      </w:r>
      <w:r w:rsidR="00D60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которых возможен сход снега;</w:t>
      </w:r>
      <w:r w:rsidR="001E770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A2279">
        <w:rPr>
          <w:rFonts w:ascii="Times New Roman" w:eastAsia="Times New Roman" w:hAnsi="Times New Roman" w:cs="Times New Roman"/>
          <w:sz w:val="26"/>
          <w:szCs w:val="26"/>
          <w:lang w:eastAsia="ru-RU"/>
        </w:rPr>
        <w:t>2. При больших снегопадах и оттепели, выходя из зданий, не задерживаться на крыльце, а быстро отходить на безопасное рас</w:t>
      </w:r>
      <w:r w:rsidR="00D60964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стояние от здания (5 метров);</w:t>
      </w:r>
      <w:r w:rsidR="001E770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A22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Входя в здание, обязательно поднять голову вверх, и убедиться в отсутствии свисающих </w:t>
      </w:r>
      <w:r w:rsidR="001E7706">
        <w:rPr>
          <w:rFonts w:ascii="Times New Roman" w:eastAsia="Times New Roman" w:hAnsi="Times New Roman" w:cs="Times New Roman"/>
          <w:sz w:val="26"/>
          <w:szCs w:val="26"/>
          <w:lang w:eastAsia="ru-RU"/>
        </w:rPr>
        <w:t>глыб снега, наледи и сос</w:t>
      </w:r>
      <w:r w:rsidR="00D60964">
        <w:rPr>
          <w:rFonts w:ascii="Times New Roman" w:eastAsia="Times New Roman" w:hAnsi="Times New Roman" w:cs="Times New Roman"/>
          <w:sz w:val="26"/>
          <w:szCs w:val="26"/>
          <w:lang w:eastAsia="ru-RU"/>
        </w:rPr>
        <w:t>улек;</w:t>
      </w:r>
      <w:r w:rsidR="001E770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A22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При перемещении на улице, не ходить вдоль стен здания, а перемещаться по пешеходным дорожкам, подходя к зданию на безопасное расстояние, обязательно поднимать голову вверх, и только убедившись в отсутствии наледи, сосулек и свисающих </w:t>
      </w:r>
      <w:r w:rsidR="00D60964">
        <w:rPr>
          <w:rFonts w:ascii="Times New Roman" w:eastAsia="Times New Roman" w:hAnsi="Times New Roman" w:cs="Times New Roman"/>
          <w:sz w:val="26"/>
          <w:szCs w:val="26"/>
          <w:lang w:eastAsia="ru-RU"/>
        </w:rPr>
        <w:t>глыб, проходить в этом месте;</w:t>
      </w:r>
      <w:r w:rsidR="001E770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A2279">
        <w:rPr>
          <w:rFonts w:ascii="Times New Roman" w:eastAsia="Times New Roman" w:hAnsi="Times New Roman" w:cs="Times New Roman"/>
          <w:sz w:val="26"/>
          <w:szCs w:val="26"/>
          <w:lang w:eastAsia="ru-RU"/>
        </w:rPr>
        <w:t>5. Если уча</w:t>
      </w:r>
      <w:r w:rsidR="00336B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сток пешеходной дороги </w:t>
      </w:r>
      <w:proofErr w:type="gramStart"/>
      <w:r w:rsidR="00336B5D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огорожен</w:t>
      </w:r>
      <w:r w:rsidRPr="004A22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идет</w:t>
      </w:r>
      <w:proofErr w:type="gramEnd"/>
      <w:r w:rsidRPr="004A22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сбрасывание снега с крыш, обязательно обойти это место на безопасном расстоянии. Выполнять требования указателей или словесных объяснений р</w:t>
      </w:r>
      <w:r w:rsidR="00D60964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аботников коммунальных служб;</w:t>
      </w:r>
      <w:r w:rsidR="001E770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A2279">
        <w:rPr>
          <w:rFonts w:ascii="Times New Roman" w:eastAsia="Times New Roman" w:hAnsi="Times New Roman" w:cs="Times New Roman"/>
          <w:sz w:val="26"/>
          <w:szCs w:val="26"/>
          <w:lang w:eastAsia="ru-RU"/>
        </w:rPr>
        <w:t>6. После падения снега, льда с края крыши снег и лед могут сходить и с середины крыши, поэтому если на тротуаре видны следы ранее упавшего снега или ледяные холмики от воды, капавшей с сосулек, то это указывае</w:t>
      </w:r>
      <w:r w:rsidR="00D60964">
        <w:rPr>
          <w:rFonts w:ascii="Times New Roman" w:eastAsia="Times New Roman" w:hAnsi="Times New Roman" w:cs="Times New Roman"/>
          <w:sz w:val="26"/>
          <w:szCs w:val="26"/>
          <w:lang w:eastAsia="ru-RU"/>
        </w:rPr>
        <w:t>т на опасность данного места;</w:t>
      </w:r>
      <w:r w:rsidR="001E770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A22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 Если произошел несчастный случай, необходимо оттащить пострадавшего на безопасное расстояние, оказать ему помощь, в случае необходимости срочно доставить пострадавшего в лечебное учреждение </w:t>
      </w:r>
      <w:r w:rsidR="00336B5D">
        <w:rPr>
          <w:rFonts w:ascii="Times New Roman" w:eastAsia="Times New Roman" w:hAnsi="Times New Roman" w:cs="Times New Roman"/>
          <w:sz w:val="26"/>
          <w:szCs w:val="26"/>
          <w:lang w:eastAsia="ru-RU"/>
        </w:rPr>
        <w:t>или вызвать скорую помощь</w:t>
      </w:r>
      <w:r w:rsidR="00D6096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60964" w:rsidRPr="001E7706" w:rsidRDefault="00D60964" w:rsidP="00D60964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4A2279" w:rsidRPr="004A22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2279" w:rsidRPr="004A22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36B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2279" w:rsidRPr="004A2279">
        <w:rPr>
          <w:rFonts w:ascii="Times New Roman" w:hAnsi="Times New Roman" w:cs="Times New Roman"/>
          <w:sz w:val="26"/>
          <w:szCs w:val="26"/>
        </w:rPr>
        <w:t>Б</w:t>
      </w:r>
      <w:r w:rsidR="00336B5D">
        <w:rPr>
          <w:rFonts w:ascii="Times New Roman" w:hAnsi="Times New Roman" w:cs="Times New Roman"/>
          <w:sz w:val="26"/>
          <w:szCs w:val="26"/>
        </w:rPr>
        <w:t>удьте внимательны и осторожны, н</w:t>
      </w:r>
      <w:r w:rsidR="004A2279" w:rsidRPr="004A2279">
        <w:rPr>
          <w:rFonts w:ascii="Times New Roman" w:hAnsi="Times New Roman" w:cs="Times New Roman"/>
          <w:sz w:val="26"/>
          <w:szCs w:val="26"/>
        </w:rPr>
        <w:t>о если</w:t>
      </w:r>
      <w:r w:rsidR="00336B5D">
        <w:rPr>
          <w:rFonts w:ascii="Times New Roman" w:hAnsi="Times New Roman" w:cs="Times New Roman"/>
          <w:sz w:val="26"/>
          <w:szCs w:val="26"/>
        </w:rPr>
        <w:t xml:space="preserve"> все же беда </w:t>
      </w:r>
      <w:proofErr w:type="gramStart"/>
      <w:r w:rsidR="00336B5D">
        <w:rPr>
          <w:rFonts w:ascii="Times New Roman" w:hAnsi="Times New Roman" w:cs="Times New Roman"/>
          <w:sz w:val="26"/>
          <w:szCs w:val="26"/>
        </w:rPr>
        <w:t>произошла</w:t>
      </w:r>
      <w:proofErr w:type="gramEnd"/>
      <w:r w:rsidR="00336B5D">
        <w:rPr>
          <w:rFonts w:ascii="Times New Roman" w:hAnsi="Times New Roman" w:cs="Times New Roman"/>
          <w:sz w:val="26"/>
          <w:szCs w:val="26"/>
        </w:rPr>
        <w:t xml:space="preserve"> помните,</w:t>
      </w:r>
      <w:r w:rsidR="004A2279" w:rsidRPr="004A2279">
        <w:rPr>
          <w:rFonts w:ascii="Times New Roman" w:hAnsi="Times New Roman" w:cs="Times New Roman"/>
          <w:sz w:val="26"/>
          <w:szCs w:val="26"/>
        </w:rPr>
        <w:t xml:space="preserve"> рядом с Вами находятся профессионалы. Не медлите с вызовом помощи по единому телефону вызова экстренных оперативных служб «112».</w:t>
      </w:r>
      <w:bookmarkStart w:id="0" w:name="_GoBack"/>
      <w:bookmarkEnd w:id="0"/>
    </w:p>
    <w:tbl>
      <w:tblPr>
        <w:tblStyle w:val="a5"/>
        <w:tblW w:w="0" w:type="auto"/>
        <w:tblBorders>
          <w:top w:val="thinThickMediumGap" w:sz="24" w:space="0" w:color="auto"/>
          <w:left w:val="thinThickMediumGap" w:sz="24" w:space="0" w:color="auto"/>
          <w:bottom w:val="thinThickMediumGap" w:sz="24" w:space="0" w:color="auto"/>
          <w:right w:val="thinThickMediumGap" w:sz="24" w:space="0" w:color="auto"/>
          <w:insideH w:val="thinThickMediumGap" w:sz="24" w:space="0" w:color="auto"/>
          <w:insideV w:val="thinThickMediumGap" w:sz="24" w:space="0" w:color="auto"/>
        </w:tblBorders>
        <w:tblLook w:val="04A0" w:firstRow="1" w:lastRow="0" w:firstColumn="1" w:lastColumn="0" w:noHBand="0" w:noVBand="1"/>
      </w:tblPr>
      <w:tblGrid>
        <w:gridCol w:w="10420"/>
      </w:tblGrid>
      <w:tr w:rsidR="00731D9F" w:rsidRPr="004A2279" w:rsidTr="00CB2F9E">
        <w:tc>
          <w:tcPr>
            <w:tcW w:w="10420" w:type="dxa"/>
            <w:tcBorders>
              <w:top w:val="thinThickMediumGap" w:sz="24" w:space="0" w:color="auto"/>
              <w:left w:val="nil"/>
              <w:bottom w:val="nil"/>
              <w:right w:val="nil"/>
            </w:tcBorders>
          </w:tcPr>
          <w:p w:rsidR="00731D9F" w:rsidRPr="004A2279" w:rsidRDefault="00731D9F" w:rsidP="004A2279">
            <w:pPr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</w:tbl>
    <w:p w:rsidR="00731D9F" w:rsidRPr="004A2279" w:rsidRDefault="00731D9F" w:rsidP="004A2279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4A227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Комитет гражданской защиты населения</w:t>
      </w:r>
    </w:p>
    <w:p w:rsidR="00731D9F" w:rsidRPr="00D60964" w:rsidRDefault="00731D9F" w:rsidP="00D60964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4A227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администрации Волгограда</w:t>
      </w:r>
    </w:p>
    <w:sectPr w:rsidR="00731D9F" w:rsidRPr="00D60964" w:rsidSect="00CB043E">
      <w:pgSz w:w="11906" w:h="16838"/>
      <w:pgMar w:top="284" w:right="566" w:bottom="142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22ED4"/>
    <w:multiLevelType w:val="multilevel"/>
    <w:tmpl w:val="75908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656B6F"/>
    <w:multiLevelType w:val="multilevel"/>
    <w:tmpl w:val="BF70D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993026"/>
    <w:multiLevelType w:val="multilevel"/>
    <w:tmpl w:val="CE902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C147F9"/>
    <w:multiLevelType w:val="multilevel"/>
    <w:tmpl w:val="C0004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4354CF"/>
    <w:multiLevelType w:val="multilevel"/>
    <w:tmpl w:val="BC9C5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981654"/>
    <w:multiLevelType w:val="multilevel"/>
    <w:tmpl w:val="B9208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0617D86"/>
    <w:multiLevelType w:val="multilevel"/>
    <w:tmpl w:val="B3BCB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1BE52E8"/>
    <w:multiLevelType w:val="multilevel"/>
    <w:tmpl w:val="AAC62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52679B6"/>
    <w:multiLevelType w:val="multilevel"/>
    <w:tmpl w:val="14405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5603D01"/>
    <w:multiLevelType w:val="multilevel"/>
    <w:tmpl w:val="13921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FA66830"/>
    <w:multiLevelType w:val="hybridMultilevel"/>
    <w:tmpl w:val="5F163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851D2B"/>
    <w:multiLevelType w:val="multilevel"/>
    <w:tmpl w:val="523E8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3CA461A"/>
    <w:multiLevelType w:val="multilevel"/>
    <w:tmpl w:val="1F7E6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C225855"/>
    <w:multiLevelType w:val="multilevel"/>
    <w:tmpl w:val="EF32E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5C173CC"/>
    <w:multiLevelType w:val="multilevel"/>
    <w:tmpl w:val="68225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C6923BF"/>
    <w:multiLevelType w:val="multilevel"/>
    <w:tmpl w:val="04BCF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3"/>
  </w:num>
  <w:num w:numId="3">
    <w:abstractNumId w:val="9"/>
  </w:num>
  <w:num w:numId="4">
    <w:abstractNumId w:val="11"/>
  </w:num>
  <w:num w:numId="5">
    <w:abstractNumId w:val="7"/>
  </w:num>
  <w:num w:numId="6">
    <w:abstractNumId w:val="6"/>
  </w:num>
  <w:num w:numId="7">
    <w:abstractNumId w:val="0"/>
  </w:num>
  <w:num w:numId="8">
    <w:abstractNumId w:val="4"/>
  </w:num>
  <w:num w:numId="9">
    <w:abstractNumId w:val="8"/>
  </w:num>
  <w:num w:numId="10">
    <w:abstractNumId w:val="12"/>
  </w:num>
  <w:num w:numId="11">
    <w:abstractNumId w:val="15"/>
  </w:num>
  <w:num w:numId="12">
    <w:abstractNumId w:val="14"/>
  </w:num>
  <w:num w:numId="13">
    <w:abstractNumId w:val="5"/>
  </w:num>
  <w:num w:numId="14">
    <w:abstractNumId w:val="2"/>
  </w:num>
  <w:num w:numId="15">
    <w:abstractNumId w:val="1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29A"/>
    <w:rsid w:val="000510B3"/>
    <w:rsid w:val="000A7B1B"/>
    <w:rsid w:val="00111E5A"/>
    <w:rsid w:val="001E7706"/>
    <w:rsid w:val="002B0D5D"/>
    <w:rsid w:val="00336B5D"/>
    <w:rsid w:val="004251CB"/>
    <w:rsid w:val="004A2279"/>
    <w:rsid w:val="005E4B2E"/>
    <w:rsid w:val="00731D9F"/>
    <w:rsid w:val="00760C56"/>
    <w:rsid w:val="008D2BEF"/>
    <w:rsid w:val="008E6BD0"/>
    <w:rsid w:val="009A029A"/>
    <w:rsid w:val="00A473EE"/>
    <w:rsid w:val="00BB2945"/>
    <w:rsid w:val="00C17F39"/>
    <w:rsid w:val="00C202C2"/>
    <w:rsid w:val="00C574D3"/>
    <w:rsid w:val="00CB043E"/>
    <w:rsid w:val="00D60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E4B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E4B2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7F3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A7B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E4B2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E4B2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731D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31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31D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E4B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E4B2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7F3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A7B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E4B2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E4B2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731D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31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31D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49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7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93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60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97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8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1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90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34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88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7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Гурова Ольга Александровна</dc:creator>
  <cp:lastModifiedBy>Курбанова Зайнаб Абулмуслимовна</cp:lastModifiedBy>
  <cp:revision>8</cp:revision>
  <cp:lastPrinted>2024-11-07T11:25:00Z</cp:lastPrinted>
  <dcterms:created xsi:type="dcterms:W3CDTF">2021-12-13T08:03:00Z</dcterms:created>
  <dcterms:modified xsi:type="dcterms:W3CDTF">2024-11-07T11:25:00Z</dcterms:modified>
</cp:coreProperties>
</file>